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1"/>
      <w:bookmarkEnd w:id="0"/>
      <w:r w:rsidRPr="006B03E9">
        <w:rPr>
          <w:rFonts w:ascii="Times New Roman" w:hAnsi="Times New Roman"/>
          <w:b/>
          <w:sz w:val="28"/>
          <w:szCs w:val="28"/>
        </w:rPr>
        <w:t>ТАТ-ВЕРХ-ГОНЬБИНСКАЯ СЕЛЬСКАЯ ДУМА</w:t>
      </w: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3E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3E9"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3E9">
        <w:rPr>
          <w:rFonts w:ascii="Times New Roman" w:hAnsi="Times New Roman"/>
          <w:b/>
          <w:sz w:val="28"/>
          <w:szCs w:val="28"/>
        </w:rPr>
        <w:t>РЕШЕНИЕ</w:t>
      </w: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03E9" w:rsidRPr="006B03E9" w:rsidRDefault="006B03E9" w:rsidP="006B03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03E9" w:rsidRPr="006B03E9" w:rsidRDefault="005D4345" w:rsidP="006B03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20.05.2020</w:t>
      </w:r>
      <w:r w:rsidR="006B03E9" w:rsidRPr="006B03E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6B03E9" w:rsidRPr="006B03E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</w:t>
      </w:r>
    </w:p>
    <w:p w:rsidR="006B03E9" w:rsidRPr="006B03E9" w:rsidRDefault="006B03E9" w:rsidP="006B03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03E9" w:rsidRDefault="006B03E9" w:rsidP="006B03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03E9">
        <w:rPr>
          <w:rFonts w:ascii="Times New Roman" w:hAnsi="Times New Roman"/>
          <w:sz w:val="28"/>
          <w:szCs w:val="28"/>
        </w:rPr>
        <w:t>село Тат-Верх-Гоньба</w:t>
      </w:r>
    </w:p>
    <w:p w:rsidR="006B03E9" w:rsidRPr="006B03E9" w:rsidRDefault="006B03E9" w:rsidP="006B03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1DED" w:rsidRPr="006B03E9" w:rsidRDefault="00821DED" w:rsidP="005D4345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 w:history="1">
        <w:r>
          <w:rPr>
            <w:rFonts w:ascii="Times New Roman" w:hAnsi="Times New Roman"/>
            <w:b/>
            <w:sz w:val="28"/>
            <w:szCs w:val="28"/>
          </w:rPr>
          <w:t>Поряд</w:t>
        </w:r>
        <w:r w:rsidRPr="00732A37">
          <w:rPr>
            <w:rFonts w:ascii="Times New Roman" w:hAnsi="Times New Roman"/>
            <w:b/>
            <w:sz w:val="28"/>
            <w:szCs w:val="28"/>
          </w:rPr>
          <w:t>к</w:t>
        </w:r>
      </w:hyperlink>
      <w:r>
        <w:rPr>
          <w:rFonts w:ascii="Times New Roman" w:hAnsi="Times New Roman"/>
          <w:b/>
          <w:sz w:val="28"/>
          <w:szCs w:val="28"/>
        </w:rPr>
        <w:t>а</w:t>
      </w:r>
      <w:r w:rsidRPr="00732A37">
        <w:rPr>
          <w:rFonts w:ascii="Times New Roman" w:hAnsi="Times New Roman"/>
          <w:b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6B03E9">
        <w:rPr>
          <w:rFonts w:ascii="Times New Roman" w:hAnsi="Times New Roman"/>
          <w:b/>
          <w:sz w:val="28"/>
          <w:szCs w:val="28"/>
        </w:rPr>
        <w:t>Тат-Верх-Гоньбинское</w:t>
      </w:r>
      <w:r w:rsidR="006B1FD7">
        <w:rPr>
          <w:rFonts w:ascii="Times New Roman" w:hAnsi="Times New Roman"/>
          <w:b/>
          <w:sz w:val="28"/>
          <w:szCs w:val="28"/>
        </w:rPr>
        <w:t xml:space="preserve"> сельское поселение Малмыжского</w:t>
      </w:r>
      <w:r w:rsidRPr="00732A37">
        <w:rPr>
          <w:rFonts w:ascii="Times New Roman" w:hAnsi="Times New Roman"/>
          <w:b/>
          <w:sz w:val="28"/>
          <w:szCs w:val="28"/>
        </w:rPr>
        <w:t xml:space="preserve"> район</w:t>
      </w:r>
      <w:r w:rsidR="006B1FD7">
        <w:rPr>
          <w:rFonts w:ascii="Times New Roman" w:hAnsi="Times New Roman"/>
          <w:b/>
          <w:sz w:val="28"/>
          <w:szCs w:val="28"/>
        </w:rPr>
        <w:t>а</w:t>
      </w:r>
      <w:r w:rsidRPr="00732A37">
        <w:rPr>
          <w:rFonts w:ascii="Times New Roman" w:hAnsi="Times New Roman"/>
          <w:b/>
          <w:sz w:val="28"/>
          <w:szCs w:val="28"/>
        </w:rPr>
        <w:t xml:space="preserve"> Кировской области  </w:t>
      </w:r>
    </w:p>
    <w:p w:rsidR="00821DED" w:rsidRPr="00732A37" w:rsidRDefault="00821DED" w:rsidP="005D4345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21DED" w:rsidRPr="00717548" w:rsidRDefault="00821DED" w:rsidP="005D43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5" w:history="1">
        <w:r w:rsidRPr="00620240">
          <w:rPr>
            <w:rFonts w:ascii="Times New Roman" w:hAnsi="Times New Roman"/>
            <w:sz w:val="28"/>
            <w:szCs w:val="28"/>
          </w:rPr>
          <w:t>статьей 264.4</w:t>
        </w:r>
      </w:hyperlink>
      <w:r w:rsidRPr="00717548">
        <w:rPr>
          <w:rFonts w:ascii="Times New Roman" w:hAnsi="Times New Roman"/>
          <w:sz w:val="28"/>
          <w:szCs w:val="28"/>
        </w:rPr>
        <w:t xml:space="preserve">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71754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 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6B03E9"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6B03E9" w:rsidRPr="00620240">
        <w:rPr>
          <w:rFonts w:ascii="Times New Roman" w:hAnsi="Times New Roman"/>
          <w:sz w:val="28"/>
          <w:szCs w:val="28"/>
        </w:rPr>
        <w:t xml:space="preserve"> </w:t>
      </w:r>
      <w:r w:rsidR="006B03E9" w:rsidRPr="00717548">
        <w:rPr>
          <w:rFonts w:ascii="Times New Roman" w:hAnsi="Times New Roman"/>
          <w:sz w:val="28"/>
          <w:szCs w:val="28"/>
        </w:rPr>
        <w:t>о контрольно-счетной комиссии Малмыжского района, утвержденным решением районной Думы</w:t>
      </w:r>
      <w:r w:rsidR="006B03E9">
        <w:rPr>
          <w:rFonts w:ascii="Times New Roman" w:hAnsi="Times New Roman"/>
          <w:sz w:val="28"/>
          <w:szCs w:val="28"/>
        </w:rPr>
        <w:t xml:space="preserve"> </w:t>
      </w:r>
      <w:r w:rsidR="006B03E9" w:rsidRPr="00717548">
        <w:rPr>
          <w:rFonts w:ascii="Times New Roman" w:hAnsi="Times New Roman"/>
          <w:sz w:val="28"/>
          <w:szCs w:val="28"/>
        </w:rPr>
        <w:t xml:space="preserve"> о</w:t>
      </w:r>
      <w:r w:rsidR="006B03E9">
        <w:rPr>
          <w:rFonts w:ascii="Times New Roman" w:hAnsi="Times New Roman"/>
          <w:sz w:val="28"/>
          <w:szCs w:val="28"/>
        </w:rPr>
        <w:t xml:space="preserve">т 20.12.2013 № 4/26 «Об утверждении Положения о Контрольно-счетной комиссии Малмыжского района Кировской области», </w:t>
      </w:r>
      <w:hyperlink r:id="rId7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/>
          <w:sz w:val="28"/>
          <w:szCs w:val="28"/>
        </w:rPr>
        <w:t xml:space="preserve"> муниципальном образовании </w:t>
      </w:r>
      <w:r w:rsidR="006B03E9">
        <w:rPr>
          <w:rFonts w:ascii="Times New Roman" w:hAnsi="Times New Roman"/>
          <w:sz w:val="28"/>
          <w:szCs w:val="28"/>
        </w:rPr>
        <w:t>Тат-Верх-Гоньбинское</w:t>
      </w:r>
      <w:r w:rsidR="006B1FD7">
        <w:rPr>
          <w:rFonts w:ascii="Times New Roman" w:hAnsi="Times New Roman"/>
          <w:sz w:val="28"/>
          <w:szCs w:val="28"/>
        </w:rPr>
        <w:t xml:space="preserve"> сельское поселение Малмыжского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717548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="006B03E9">
        <w:rPr>
          <w:rFonts w:ascii="Times New Roman" w:hAnsi="Times New Roman"/>
          <w:sz w:val="28"/>
          <w:szCs w:val="28"/>
        </w:rPr>
        <w:t>Тат-Верх-Гоньбинской</w:t>
      </w:r>
      <w:r w:rsidR="006B1FD7">
        <w:rPr>
          <w:rFonts w:ascii="Times New Roman" w:hAnsi="Times New Roman"/>
          <w:sz w:val="28"/>
          <w:szCs w:val="28"/>
        </w:rPr>
        <w:t xml:space="preserve"> сельской </w:t>
      </w:r>
      <w:r>
        <w:rPr>
          <w:rFonts w:ascii="Times New Roman" w:hAnsi="Times New Roman"/>
          <w:sz w:val="28"/>
          <w:szCs w:val="28"/>
        </w:rPr>
        <w:t xml:space="preserve"> Думы от </w:t>
      </w:r>
      <w:r w:rsidR="006B1FD7">
        <w:rPr>
          <w:rFonts w:ascii="Times New Roman" w:hAnsi="Times New Roman"/>
          <w:sz w:val="28"/>
          <w:szCs w:val="28"/>
        </w:rPr>
        <w:t>1</w:t>
      </w:r>
      <w:r w:rsidR="005D43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5D43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.2013 № </w:t>
      </w:r>
      <w:r w:rsidR="005D4345">
        <w:rPr>
          <w:rFonts w:ascii="Times New Roman" w:hAnsi="Times New Roman"/>
          <w:sz w:val="28"/>
          <w:szCs w:val="28"/>
        </w:rPr>
        <w:t>5</w:t>
      </w:r>
      <w:r w:rsidR="006B1FD7">
        <w:rPr>
          <w:rFonts w:ascii="Times New Roman" w:hAnsi="Times New Roman"/>
          <w:sz w:val="28"/>
          <w:szCs w:val="28"/>
        </w:rPr>
        <w:t>2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утверждении Положения о бюджетном процессе в муниципальном образовании </w:t>
      </w:r>
      <w:r w:rsidR="006B03E9">
        <w:rPr>
          <w:rFonts w:ascii="Times New Roman" w:hAnsi="Times New Roman"/>
          <w:sz w:val="28"/>
          <w:szCs w:val="28"/>
        </w:rPr>
        <w:t xml:space="preserve">Тат-Верх-Гоньбинское </w:t>
      </w:r>
      <w:r w:rsidR="006B1FD7">
        <w:rPr>
          <w:rFonts w:ascii="Times New Roman" w:hAnsi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области»,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 w:rsidR="006B1FD7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Тат-Верх-Гоньбинская</w:t>
      </w:r>
      <w:r w:rsidR="006B1FD7">
        <w:rPr>
          <w:rFonts w:ascii="Times New Roman" w:hAnsi="Times New Roman"/>
          <w:sz w:val="28"/>
          <w:szCs w:val="28"/>
        </w:rPr>
        <w:t xml:space="preserve"> сельская </w:t>
      </w:r>
      <w:r w:rsidRPr="00717548">
        <w:rPr>
          <w:rFonts w:ascii="Times New Roman" w:hAnsi="Times New Roman"/>
          <w:sz w:val="28"/>
          <w:szCs w:val="28"/>
        </w:rPr>
        <w:t xml:space="preserve"> Дума</w:t>
      </w:r>
      <w:r>
        <w:rPr>
          <w:rFonts w:ascii="Times New Roman" w:hAnsi="Times New Roman"/>
          <w:sz w:val="28"/>
          <w:szCs w:val="28"/>
        </w:rPr>
        <w:t xml:space="preserve"> Малмыжского района </w:t>
      </w:r>
      <w:r w:rsidR="006B1FD7">
        <w:rPr>
          <w:rFonts w:ascii="Times New Roman" w:hAnsi="Times New Roman"/>
          <w:sz w:val="28"/>
          <w:szCs w:val="28"/>
        </w:rPr>
        <w:t xml:space="preserve">Кировой области </w:t>
      </w:r>
      <w:r>
        <w:rPr>
          <w:rFonts w:ascii="Times New Roman" w:hAnsi="Times New Roman"/>
          <w:sz w:val="28"/>
          <w:szCs w:val="28"/>
        </w:rPr>
        <w:t>РЕШИЛА</w:t>
      </w:r>
      <w:r w:rsidRPr="00717548">
        <w:rPr>
          <w:rFonts w:ascii="Times New Roman" w:hAnsi="Times New Roman"/>
          <w:sz w:val="28"/>
          <w:szCs w:val="28"/>
        </w:rPr>
        <w:t>:</w:t>
      </w:r>
    </w:p>
    <w:p w:rsidR="00821DED" w:rsidRPr="00717548" w:rsidRDefault="00821DED" w:rsidP="005D43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1. Утвердить </w:t>
      </w:r>
      <w:hyperlink w:anchor="Par34" w:history="1">
        <w:r w:rsidRPr="00620240">
          <w:rPr>
            <w:rFonts w:ascii="Times New Roman" w:hAnsi="Times New Roman"/>
            <w:sz w:val="28"/>
            <w:szCs w:val="28"/>
          </w:rPr>
          <w:t>Порядок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>проведения внешней проверки годового отчета об исполнении бю</w:t>
      </w:r>
      <w:r>
        <w:rPr>
          <w:rFonts w:ascii="Times New Roman" w:hAnsi="Times New Roman"/>
          <w:sz w:val="28"/>
          <w:szCs w:val="28"/>
        </w:rPr>
        <w:t xml:space="preserve">джета муниципального образования </w:t>
      </w:r>
      <w:r w:rsidR="006B03E9">
        <w:rPr>
          <w:rFonts w:ascii="Times New Roman" w:hAnsi="Times New Roman"/>
          <w:sz w:val="28"/>
          <w:szCs w:val="28"/>
        </w:rPr>
        <w:t xml:space="preserve">Тат-Верх-Гоньбинское  </w:t>
      </w:r>
      <w:r w:rsidR="006B1FD7">
        <w:rPr>
          <w:rFonts w:ascii="Times New Roman" w:hAnsi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  (далее – Порядок)</w:t>
      </w:r>
      <w:r w:rsidRPr="00717548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821DED" w:rsidRPr="00717548" w:rsidRDefault="00800E3E" w:rsidP="005D43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21DED" w:rsidRPr="00717548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</w:t>
      </w:r>
      <w:r w:rsidR="00821DED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Тат-Верх-Гоньбинского  сельского поселения</w:t>
      </w:r>
      <w:r w:rsidR="006B1FD7">
        <w:rPr>
          <w:rFonts w:ascii="Times New Roman" w:hAnsi="Times New Roman"/>
          <w:sz w:val="28"/>
          <w:szCs w:val="28"/>
        </w:rPr>
        <w:t xml:space="preserve"> </w:t>
      </w:r>
      <w:r w:rsidR="00821DED"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>ого</w:t>
      </w:r>
      <w:r w:rsidR="00821DED">
        <w:rPr>
          <w:rFonts w:ascii="Times New Roman" w:hAnsi="Times New Roman"/>
          <w:sz w:val="28"/>
          <w:szCs w:val="28"/>
        </w:rPr>
        <w:t xml:space="preserve">  район</w:t>
      </w:r>
      <w:r w:rsidR="006B1FD7">
        <w:rPr>
          <w:rFonts w:ascii="Times New Roman" w:hAnsi="Times New Roman"/>
          <w:sz w:val="28"/>
          <w:szCs w:val="28"/>
        </w:rPr>
        <w:t xml:space="preserve">а </w:t>
      </w:r>
      <w:r w:rsidR="00821DED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821DED" w:rsidRPr="00717548">
        <w:rPr>
          <w:rFonts w:ascii="Times New Roman" w:hAnsi="Times New Roman"/>
          <w:sz w:val="28"/>
          <w:szCs w:val="28"/>
        </w:rPr>
        <w:t>.</w:t>
      </w:r>
    </w:p>
    <w:p w:rsidR="00821DED" w:rsidRPr="00717548" w:rsidRDefault="00821DED" w:rsidP="005D4345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00E3E">
        <w:rPr>
          <w:rFonts w:ascii="Times New Roman" w:hAnsi="Times New Roman"/>
          <w:sz w:val="28"/>
          <w:szCs w:val="28"/>
        </w:rPr>
        <w:t>3</w:t>
      </w:r>
      <w:r w:rsidRPr="007175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17548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:rsidR="006B03E9" w:rsidRPr="006B03E9" w:rsidRDefault="006B03E9" w:rsidP="006B03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03E9">
        <w:rPr>
          <w:rFonts w:ascii="Times New Roman" w:hAnsi="Times New Roman"/>
          <w:sz w:val="28"/>
          <w:szCs w:val="28"/>
        </w:rPr>
        <w:t>Глава Тат-Верх-Гоньбинского</w:t>
      </w:r>
    </w:p>
    <w:p w:rsidR="006B03E9" w:rsidRPr="006B03E9" w:rsidRDefault="006B03E9" w:rsidP="006B03E9">
      <w:pPr>
        <w:tabs>
          <w:tab w:val="left" w:pos="37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B03E9">
        <w:rPr>
          <w:rFonts w:ascii="Times New Roman" w:hAnsi="Times New Roman"/>
          <w:sz w:val="28"/>
          <w:szCs w:val="28"/>
        </w:rPr>
        <w:t>сельского поселения,</w:t>
      </w:r>
      <w:r w:rsidRPr="006B03E9">
        <w:rPr>
          <w:rFonts w:ascii="Times New Roman" w:hAnsi="Times New Roman"/>
          <w:sz w:val="28"/>
          <w:szCs w:val="28"/>
        </w:rPr>
        <w:tab/>
      </w:r>
    </w:p>
    <w:p w:rsidR="006B03E9" w:rsidRPr="006B03E9" w:rsidRDefault="006B03E9" w:rsidP="006B03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03E9">
        <w:rPr>
          <w:rFonts w:ascii="Times New Roman" w:hAnsi="Times New Roman"/>
          <w:sz w:val="28"/>
          <w:szCs w:val="28"/>
        </w:rPr>
        <w:t xml:space="preserve">председатель сельской Думы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6B03E9">
        <w:rPr>
          <w:rFonts w:ascii="Times New Roman" w:hAnsi="Times New Roman"/>
          <w:sz w:val="28"/>
          <w:szCs w:val="28"/>
        </w:rPr>
        <w:t>А.И.Шакиров</w:t>
      </w: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1FD7" w:rsidRDefault="00821DED" w:rsidP="006B03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</w:t>
      </w:r>
    </w:p>
    <w:p w:rsidR="006B1FD7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1FD7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03E9" w:rsidRDefault="006B03E9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DED" w:rsidRDefault="006B1FD7" w:rsidP="006B03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6B03E9">
        <w:rPr>
          <w:rFonts w:ascii="Times New Roman" w:hAnsi="Times New Roman"/>
          <w:sz w:val="28"/>
          <w:szCs w:val="28"/>
        </w:rPr>
        <w:t xml:space="preserve">                               </w:t>
      </w:r>
      <w:r w:rsidR="00BC7F7A">
        <w:rPr>
          <w:rFonts w:ascii="Times New Roman" w:hAnsi="Times New Roman"/>
          <w:sz w:val="28"/>
          <w:szCs w:val="28"/>
        </w:rPr>
        <w:t xml:space="preserve">    </w:t>
      </w:r>
      <w:r w:rsidR="006B03E9">
        <w:rPr>
          <w:rFonts w:ascii="Times New Roman" w:hAnsi="Times New Roman"/>
          <w:sz w:val="28"/>
          <w:szCs w:val="28"/>
        </w:rPr>
        <w:t>УТВЕРЖДЕН</w:t>
      </w:r>
      <w:r w:rsidR="00BC7F7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821DED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821DED" w:rsidRDefault="00821DED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решением </w:t>
      </w:r>
      <w:r w:rsidR="00FD2D4B">
        <w:rPr>
          <w:rFonts w:ascii="Times New Roman" w:hAnsi="Times New Roman"/>
          <w:sz w:val="28"/>
          <w:szCs w:val="28"/>
        </w:rPr>
        <w:t>сельской</w:t>
      </w:r>
      <w:r>
        <w:rPr>
          <w:rFonts w:ascii="Times New Roman" w:hAnsi="Times New Roman"/>
          <w:sz w:val="28"/>
          <w:szCs w:val="28"/>
        </w:rPr>
        <w:t xml:space="preserve"> Думы</w:t>
      </w:r>
    </w:p>
    <w:p w:rsidR="00821DED" w:rsidRDefault="00821DED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6B03E9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5D4345">
        <w:rPr>
          <w:rFonts w:ascii="Times New Roman" w:hAnsi="Times New Roman"/>
          <w:sz w:val="28"/>
          <w:szCs w:val="28"/>
        </w:rPr>
        <w:t>20.05.2020</w:t>
      </w:r>
      <w:r w:rsidR="00281D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5D4345">
        <w:rPr>
          <w:rFonts w:ascii="Times New Roman" w:hAnsi="Times New Roman"/>
          <w:sz w:val="28"/>
          <w:szCs w:val="28"/>
        </w:rPr>
        <w:t>16</w:t>
      </w:r>
    </w:p>
    <w:p w:rsidR="00281DA0" w:rsidRDefault="00281DA0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1DED" w:rsidRPr="009C1292" w:rsidRDefault="00821DED" w:rsidP="00C45A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C1292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C1292">
        <w:rPr>
          <w:rFonts w:ascii="Times New Roman" w:hAnsi="Times New Roman"/>
          <w:b/>
          <w:sz w:val="28"/>
          <w:szCs w:val="28"/>
        </w:rPr>
        <w:t>проведения внешней проверки годового отчёта об исп</w:t>
      </w:r>
      <w:r>
        <w:rPr>
          <w:rFonts w:ascii="Times New Roman" w:hAnsi="Times New Roman"/>
          <w:b/>
          <w:sz w:val="28"/>
          <w:szCs w:val="28"/>
        </w:rPr>
        <w:t xml:space="preserve">олнении бюджета </w:t>
      </w:r>
      <w:r w:rsidRPr="009C1292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6B03E9">
        <w:rPr>
          <w:rFonts w:ascii="Times New Roman" w:hAnsi="Times New Roman"/>
          <w:b/>
          <w:sz w:val="28"/>
          <w:szCs w:val="28"/>
        </w:rPr>
        <w:t>Тат-Верх-Гоньбинское</w:t>
      </w:r>
      <w:r w:rsidR="00FD2D4B">
        <w:rPr>
          <w:rFonts w:ascii="Times New Roman" w:hAnsi="Times New Roman"/>
          <w:b/>
          <w:sz w:val="28"/>
          <w:szCs w:val="28"/>
        </w:rPr>
        <w:t xml:space="preserve"> сельское поселение Малмыжского</w:t>
      </w:r>
      <w:r w:rsidRPr="009C1292">
        <w:rPr>
          <w:rFonts w:ascii="Times New Roman" w:hAnsi="Times New Roman"/>
          <w:b/>
          <w:sz w:val="28"/>
          <w:szCs w:val="28"/>
        </w:rPr>
        <w:t xml:space="preserve"> район</w:t>
      </w:r>
      <w:r w:rsidR="00FD2D4B">
        <w:rPr>
          <w:rFonts w:ascii="Times New Roman" w:hAnsi="Times New Roman"/>
          <w:b/>
          <w:sz w:val="28"/>
          <w:szCs w:val="28"/>
        </w:rPr>
        <w:t>а</w:t>
      </w:r>
      <w:r w:rsidRPr="009C1292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DED" w:rsidRPr="009C1292" w:rsidRDefault="00821DED" w:rsidP="005D434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 xml:space="preserve">1. Настоящий Порядок разработан в соответствии с требованиями  статьи 264.4 </w:t>
      </w:r>
      <w:r w:rsidRPr="009C1292">
        <w:rPr>
          <w:rFonts w:ascii="Times New Roman" w:hAnsi="Times New Roman"/>
          <w:sz w:val="28"/>
          <w:szCs w:val="28"/>
        </w:rPr>
        <w:t>Бюджетног</w:t>
      </w:r>
      <w:r>
        <w:rPr>
          <w:rFonts w:ascii="Times New Roman" w:hAnsi="Times New Roman"/>
          <w:sz w:val="28"/>
          <w:szCs w:val="28"/>
        </w:rPr>
        <w:t>о кодекса Российской Федерации,</w:t>
      </w:r>
      <w:r w:rsidRPr="009C1292">
        <w:rPr>
          <w:rFonts w:ascii="Times New Roman" w:hAnsi="Times New Roman"/>
          <w:sz w:val="28"/>
          <w:szCs w:val="28"/>
        </w:rPr>
        <w:t xml:space="preserve"> Положением    о    бюджетном    процессе    в    муниципальном   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 xml:space="preserve">Тат-Верх-Гоньбинское сельское поселение </w:t>
      </w:r>
      <w:r w:rsidR="00FD2D4B">
        <w:rPr>
          <w:rFonts w:ascii="Times New Roman" w:hAnsi="Times New Roman"/>
          <w:sz w:val="28"/>
          <w:szCs w:val="28"/>
        </w:rPr>
        <w:t xml:space="preserve">Малмыжского 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FD2D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="00FD2D4B">
        <w:rPr>
          <w:rFonts w:ascii="Times New Roman" w:hAnsi="Times New Roman"/>
          <w:sz w:val="28"/>
          <w:szCs w:val="28"/>
        </w:rPr>
        <w:t>.</w:t>
      </w:r>
    </w:p>
    <w:p w:rsidR="00821DED" w:rsidRPr="009C1292" w:rsidRDefault="00821DED" w:rsidP="005D434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2.</w:t>
      </w:r>
      <w:r w:rsidRPr="009C1292">
        <w:rPr>
          <w:rFonts w:ascii="Times New Roman" w:hAnsi="Times New Roman"/>
          <w:bCs/>
          <w:sz w:val="28"/>
          <w:szCs w:val="28"/>
        </w:rPr>
        <w:tab/>
      </w:r>
      <w:r w:rsidRPr="009C1292">
        <w:rPr>
          <w:rFonts w:ascii="Times New Roman" w:hAnsi="Times New Roman"/>
          <w:sz w:val="28"/>
          <w:szCs w:val="28"/>
        </w:rPr>
        <w:t xml:space="preserve">Годовой отчёт об исполнении бюджета </w:t>
      </w:r>
      <w:r>
        <w:rPr>
          <w:rFonts w:ascii="Times New Roman" w:hAnsi="Times New Roman"/>
          <w:sz w:val="28"/>
          <w:szCs w:val="28"/>
        </w:rPr>
        <w:t xml:space="preserve"> муниципального   образования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Тат-Верх-Гоньбинское</w:t>
      </w:r>
      <w:r w:rsidR="00FD2D4B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(далее – годовой отчёт</w:t>
      </w:r>
      <w:r>
        <w:rPr>
          <w:rFonts w:ascii="Times New Roman" w:hAnsi="Times New Roman"/>
          <w:sz w:val="28"/>
          <w:szCs w:val="28"/>
        </w:rPr>
        <w:t xml:space="preserve"> об исполнении бюджета</w:t>
      </w:r>
      <w:r w:rsidR="00FD2D4B" w:rsidRPr="00FD2D4B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>муниципального   образования</w:t>
      </w:r>
      <w:r w:rsidR="00FD2D4B" w:rsidRPr="009C1292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Тат-Верх-Гоньбинское</w:t>
      </w:r>
      <w:r w:rsidR="00FD2D4B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FD2D4B"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="00FD2D4B"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) до его утверждения </w:t>
      </w:r>
      <w:r w:rsidR="006B03E9">
        <w:rPr>
          <w:rFonts w:ascii="Times New Roman" w:hAnsi="Times New Roman"/>
          <w:sz w:val="28"/>
          <w:szCs w:val="28"/>
        </w:rPr>
        <w:t>Тат-Верх-Гоньбинской</w:t>
      </w:r>
      <w:r w:rsidR="00FD2D4B">
        <w:rPr>
          <w:rFonts w:ascii="Times New Roman" w:hAnsi="Times New Roman"/>
          <w:sz w:val="28"/>
          <w:szCs w:val="28"/>
        </w:rPr>
        <w:t xml:space="preserve"> сельской </w:t>
      </w:r>
      <w:r>
        <w:rPr>
          <w:rFonts w:ascii="Times New Roman" w:hAnsi="Times New Roman"/>
          <w:sz w:val="28"/>
          <w:szCs w:val="28"/>
        </w:rPr>
        <w:t xml:space="preserve"> Думой  Малмыжского </w:t>
      </w:r>
      <w:r w:rsidRPr="009C129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FD2D4B"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подлежит внешней проверке. </w:t>
      </w:r>
    </w:p>
    <w:p w:rsidR="006A36E0" w:rsidRDefault="00821DED" w:rsidP="005D43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3.</w:t>
      </w:r>
      <w:r w:rsidRPr="009C1292">
        <w:rPr>
          <w:rFonts w:ascii="Times New Roman" w:hAnsi="Times New Roman"/>
          <w:sz w:val="28"/>
          <w:szCs w:val="28"/>
        </w:rPr>
        <w:tab/>
        <w:t xml:space="preserve">Внешняя проверка годового отчёта об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="00FD2D4B" w:rsidRPr="00FD2D4B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>муниципального   образования</w:t>
      </w:r>
      <w:r w:rsidR="00FD2D4B" w:rsidRPr="009C1292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Тат-Верх-Гоньбинское</w:t>
      </w:r>
      <w:r w:rsidR="00FD2D4B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FD2D4B"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="00FD2D4B"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292">
        <w:rPr>
          <w:rFonts w:ascii="Times New Roman" w:hAnsi="Times New Roman"/>
          <w:sz w:val="28"/>
          <w:szCs w:val="28"/>
        </w:rPr>
        <w:t>осуществляется органом</w:t>
      </w:r>
      <w:r>
        <w:rPr>
          <w:rFonts w:ascii="Times New Roman" w:hAnsi="Times New Roman"/>
          <w:sz w:val="28"/>
          <w:szCs w:val="28"/>
        </w:rPr>
        <w:t xml:space="preserve"> внешнего</w:t>
      </w:r>
      <w:r w:rsidRPr="009C1292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 xml:space="preserve">ипального финансового контроля </w:t>
      </w:r>
      <w:r w:rsidRPr="009C1292">
        <w:rPr>
          <w:rFonts w:ascii="Times New Roman" w:hAnsi="Times New Roman"/>
          <w:sz w:val="28"/>
          <w:szCs w:val="28"/>
        </w:rPr>
        <w:t>контрольно-счетной коми</w:t>
      </w:r>
      <w:r>
        <w:rPr>
          <w:rFonts w:ascii="Times New Roman" w:hAnsi="Times New Roman"/>
          <w:sz w:val="28"/>
          <w:szCs w:val="28"/>
        </w:rPr>
        <w:t>ссией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с соблюдением требований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9C1292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9C1292">
        <w:rPr>
          <w:rFonts w:ascii="Times New Roman" w:hAnsi="Times New Roman"/>
          <w:sz w:val="28"/>
          <w:szCs w:val="28"/>
        </w:rPr>
        <w:t>.</w:t>
      </w:r>
      <w:r w:rsidR="006A36E0" w:rsidRPr="006A36E0">
        <w:rPr>
          <w:rFonts w:ascii="Times New Roman" w:hAnsi="Times New Roman"/>
          <w:sz w:val="28"/>
          <w:szCs w:val="28"/>
        </w:rPr>
        <w:t xml:space="preserve"> </w:t>
      </w:r>
    </w:p>
    <w:p w:rsidR="006A36E0" w:rsidRPr="004B6997" w:rsidRDefault="006A36E0" w:rsidP="005D43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6B03E9">
        <w:rPr>
          <w:rFonts w:ascii="Times New Roman" w:hAnsi="Times New Roman"/>
          <w:sz w:val="28"/>
          <w:szCs w:val="28"/>
        </w:rPr>
        <w:t>Тат-Верх-Гоньбинского с</w:t>
      </w:r>
      <w:r>
        <w:rPr>
          <w:rFonts w:ascii="Times New Roman" w:hAnsi="Times New Roman"/>
          <w:sz w:val="28"/>
          <w:szCs w:val="28"/>
        </w:rPr>
        <w:t>ельского поселения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 представляет в контрольно-счетную</w:t>
      </w:r>
      <w:r w:rsidRPr="009C1292">
        <w:rPr>
          <w:rFonts w:ascii="Times New Roman" w:hAnsi="Times New Roman"/>
          <w:sz w:val="28"/>
          <w:szCs w:val="28"/>
        </w:rPr>
        <w:t xml:space="preserve"> коми</w:t>
      </w:r>
      <w:r>
        <w:rPr>
          <w:rFonts w:ascii="Times New Roman" w:hAnsi="Times New Roman"/>
          <w:sz w:val="28"/>
          <w:szCs w:val="28"/>
        </w:rPr>
        <w:t>ссию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</w:t>
      </w:r>
      <w:r w:rsidRPr="00DB19FD">
        <w:rPr>
          <w:rFonts w:ascii="Times New Roman" w:hAnsi="Times New Roman"/>
          <w:sz w:val="28"/>
          <w:szCs w:val="28"/>
        </w:rPr>
        <w:t xml:space="preserve">не позднее 1 апреля текущего финансового года </w:t>
      </w:r>
      <w:r>
        <w:rPr>
          <w:rFonts w:ascii="Times New Roman" w:hAnsi="Times New Roman"/>
          <w:sz w:val="28"/>
          <w:szCs w:val="28"/>
        </w:rPr>
        <w:t xml:space="preserve">годовой отчет об </w:t>
      </w:r>
      <w:r w:rsidRPr="0092551C">
        <w:rPr>
          <w:rFonts w:ascii="Times New Roman" w:hAnsi="Times New Roman"/>
          <w:sz w:val="28"/>
          <w:szCs w:val="28"/>
        </w:rPr>
        <w:t>исполнении бюджета муниципального образования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 xml:space="preserve">а Кировской области  для подготовки заключения. </w:t>
      </w:r>
      <w:r w:rsidRPr="004B6997">
        <w:rPr>
          <w:rFonts w:ascii="Times New Roman" w:hAnsi="Times New Roman"/>
          <w:sz w:val="28"/>
          <w:szCs w:val="28"/>
        </w:rPr>
        <w:t xml:space="preserve">Одновременно с годовым отчетом об исполнении бюджета </w:t>
      </w:r>
      <w:r w:rsidRPr="0092551C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  <w:r w:rsidR="006B03E9">
        <w:rPr>
          <w:rFonts w:ascii="Times New Roman" w:hAnsi="Times New Roman"/>
          <w:sz w:val="28"/>
          <w:szCs w:val="28"/>
        </w:rPr>
        <w:t xml:space="preserve">Тат-Верх-Гоньбинское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</w:t>
      </w:r>
      <w:r w:rsidRPr="004B6997">
        <w:rPr>
          <w:rFonts w:ascii="Times New Roman" w:hAnsi="Times New Roman"/>
          <w:sz w:val="28"/>
          <w:szCs w:val="28"/>
        </w:rPr>
        <w:t xml:space="preserve"> представляются проект </w:t>
      </w:r>
      <w:r>
        <w:rPr>
          <w:rFonts w:ascii="Times New Roman" w:hAnsi="Times New Roman"/>
          <w:sz w:val="28"/>
          <w:szCs w:val="28"/>
        </w:rPr>
        <w:t>решения</w:t>
      </w:r>
      <w:r w:rsidRPr="004B6997">
        <w:rPr>
          <w:rFonts w:ascii="Times New Roman" w:hAnsi="Times New Roman"/>
          <w:sz w:val="28"/>
          <w:szCs w:val="28"/>
        </w:rPr>
        <w:t xml:space="preserve"> об испол</w:t>
      </w:r>
      <w:r>
        <w:rPr>
          <w:rFonts w:ascii="Times New Roman" w:hAnsi="Times New Roman"/>
          <w:sz w:val="28"/>
          <w:szCs w:val="28"/>
        </w:rPr>
        <w:t>нении бюджета</w:t>
      </w:r>
      <w:r w:rsidRPr="004B6997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 </w:t>
      </w:r>
      <w:r w:rsidRPr="004B6997">
        <w:rPr>
          <w:rFonts w:ascii="Times New Roman" w:hAnsi="Times New Roman"/>
          <w:sz w:val="28"/>
          <w:szCs w:val="28"/>
        </w:rPr>
        <w:t>и бюджетная отчетность об исполнении бюджета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="006B03E9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4B6997">
        <w:rPr>
          <w:rFonts w:ascii="Times New Roman" w:hAnsi="Times New Roman"/>
          <w:sz w:val="28"/>
          <w:szCs w:val="28"/>
        </w:rPr>
        <w:t>.</w:t>
      </w:r>
    </w:p>
    <w:p w:rsidR="006A36E0" w:rsidRPr="00D432E5" w:rsidRDefault="006A36E0" w:rsidP="005D4345">
      <w:pPr>
        <w:autoSpaceDE w:val="0"/>
        <w:autoSpaceDN w:val="0"/>
        <w:adjustRightInd w:val="0"/>
        <w:spacing w:after="0"/>
        <w:ind w:left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432E5">
        <w:rPr>
          <w:rFonts w:ascii="Times New Roman" w:hAnsi="Times New Roman"/>
          <w:sz w:val="28"/>
          <w:szCs w:val="28"/>
        </w:rPr>
        <w:t>В составе годовой бюджетной отчетности представляется:</w:t>
      </w:r>
    </w:p>
    <w:p w:rsidR="006A36E0" w:rsidRPr="009E5E1B" w:rsidRDefault="006A36E0" w:rsidP="005D43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lastRenderedPageBreak/>
        <w:t>1) отчет об исполнении бюджета;</w:t>
      </w:r>
    </w:p>
    <w:p w:rsidR="006A36E0" w:rsidRPr="009E5E1B" w:rsidRDefault="006A36E0" w:rsidP="005D43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2) баланс исполнения бюджета;</w:t>
      </w:r>
    </w:p>
    <w:p w:rsidR="006A36E0" w:rsidRPr="009E5E1B" w:rsidRDefault="006A36E0" w:rsidP="005D43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3) отчет о финансовых результатах деятельности;</w:t>
      </w:r>
    </w:p>
    <w:p w:rsidR="006A36E0" w:rsidRPr="009E5E1B" w:rsidRDefault="006A36E0" w:rsidP="005D43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4) отчет о движении денежных средств;</w:t>
      </w:r>
    </w:p>
    <w:p w:rsidR="006A36E0" w:rsidRDefault="006A36E0" w:rsidP="005D43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5) пояснительная записка.</w:t>
      </w:r>
    </w:p>
    <w:p w:rsidR="006A36E0" w:rsidRPr="009C1292" w:rsidRDefault="006A36E0" w:rsidP="005D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Pr="009C1292">
        <w:rPr>
          <w:rFonts w:ascii="Times New Roman" w:hAnsi="Times New Roman"/>
          <w:sz w:val="28"/>
          <w:szCs w:val="28"/>
        </w:rPr>
        <w:t>Председатель контрольно-счетной ком</w:t>
      </w:r>
      <w:r>
        <w:rPr>
          <w:rFonts w:ascii="Times New Roman" w:hAnsi="Times New Roman"/>
          <w:sz w:val="28"/>
          <w:szCs w:val="28"/>
        </w:rPr>
        <w:t>иссии 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</w:t>
      </w:r>
      <w:r>
        <w:rPr>
          <w:rFonts w:ascii="Times New Roman" w:hAnsi="Times New Roman"/>
          <w:sz w:val="28"/>
          <w:szCs w:val="28"/>
        </w:rPr>
        <w:t xml:space="preserve">на организует подготовку </w:t>
      </w:r>
      <w:r w:rsidRPr="009C1292">
        <w:rPr>
          <w:rFonts w:ascii="Times New Roman" w:hAnsi="Times New Roman"/>
          <w:sz w:val="28"/>
          <w:szCs w:val="28"/>
        </w:rPr>
        <w:t xml:space="preserve"> заключения по результатам внешней проверки годового отчёта об исполнении бюджета</w:t>
      </w:r>
      <w:r w:rsidRPr="009D6C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  образования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5D4345">
        <w:rPr>
          <w:rFonts w:ascii="Times New Roman" w:hAnsi="Times New Roman"/>
          <w:sz w:val="28"/>
          <w:szCs w:val="28"/>
        </w:rPr>
        <w:t xml:space="preserve">Тат-Верх-Гоньбинское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</w:t>
      </w:r>
      <w:r w:rsidRPr="009C1292">
        <w:rPr>
          <w:rFonts w:ascii="Times New Roman" w:hAnsi="Times New Roman"/>
          <w:sz w:val="28"/>
          <w:szCs w:val="28"/>
        </w:rPr>
        <w:t>, ко</w:t>
      </w:r>
      <w:r>
        <w:rPr>
          <w:rFonts w:ascii="Times New Roman" w:hAnsi="Times New Roman"/>
          <w:sz w:val="28"/>
          <w:szCs w:val="28"/>
        </w:rPr>
        <w:t xml:space="preserve">торое представляется  </w:t>
      </w:r>
      <w:r w:rsidRPr="009C1292">
        <w:rPr>
          <w:rFonts w:ascii="Times New Roman" w:hAnsi="Times New Roman"/>
          <w:sz w:val="28"/>
          <w:szCs w:val="28"/>
        </w:rPr>
        <w:t xml:space="preserve"> в  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5D4345">
        <w:rPr>
          <w:rFonts w:ascii="Times New Roman" w:hAnsi="Times New Roman"/>
          <w:sz w:val="28"/>
          <w:szCs w:val="28"/>
        </w:rPr>
        <w:t xml:space="preserve">Тат-Верх-Гоньбинского </w:t>
      </w:r>
      <w:r>
        <w:rPr>
          <w:rFonts w:ascii="Times New Roman" w:hAnsi="Times New Roman"/>
          <w:sz w:val="28"/>
          <w:szCs w:val="28"/>
        </w:rPr>
        <w:t>сельского поселения Малмыжского района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Кировской области </w:t>
      </w:r>
      <w:r w:rsidRPr="009C1292">
        <w:rPr>
          <w:rFonts w:ascii="Times New Roman" w:hAnsi="Times New Roman"/>
          <w:sz w:val="28"/>
          <w:szCs w:val="28"/>
        </w:rPr>
        <w:t>до 1 мая текущего года.</w:t>
      </w:r>
    </w:p>
    <w:p w:rsidR="006A36E0" w:rsidRPr="009C1292" w:rsidRDefault="006A36E0" w:rsidP="005D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</w:t>
      </w:r>
      <w:r w:rsidRPr="009C1292">
        <w:rPr>
          <w:rFonts w:ascii="Times New Roman" w:hAnsi="Times New Roman"/>
          <w:sz w:val="28"/>
          <w:szCs w:val="28"/>
        </w:rPr>
        <w:t xml:space="preserve">аключение по результатам внешней проверки годового отчёта об исполнении бюджета готовится по следующей структуре: </w:t>
      </w:r>
    </w:p>
    <w:p w:rsidR="006A36E0" w:rsidRPr="009C1292" w:rsidRDefault="006A36E0" w:rsidP="005D43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C1292">
        <w:rPr>
          <w:rFonts w:ascii="Times New Roman" w:hAnsi="Times New Roman"/>
          <w:sz w:val="28"/>
          <w:szCs w:val="28"/>
        </w:rPr>
        <w:t>.1. Итоги внешней проверки бюджетной отчётности главных администраторов бюджетных средств, в которых отражаются:</w:t>
      </w:r>
    </w:p>
    <w:p w:rsidR="006A36E0" w:rsidRPr="009C1292" w:rsidRDefault="006A36E0" w:rsidP="005D4345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полноты и достоверности сведений, представленных в бюджетной отчётности главных администраторов бюджетных средств;</w:t>
      </w:r>
    </w:p>
    <w:p w:rsidR="006A36E0" w:rsidRPr="009C1292" w:rsidRDefault="006A36E0" w:rsidP="005D43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степени достижения целей бюджетной политики, в т.ч. при реализации национальных проектов;</w:t>
      </w:r>
    </w:p>
    <w:p w:rsidR="006A36E0" w:rsidRPr="009C1292" w:rsidRDefault="006A36E0" w:rsidP="005D4345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- оценка эффективности бюджетных расходов, осуществляемых главными распорядителями бюджетных средств. </w:t>
      </w:r>
    </w:p>
    <w:p w:rsidR="006A36E0" w:rsidRPr="009C1292" w:rsidRDefault="006A36E0" w:rsidP="005D4345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C1292">
        <w:rPr>
          <w:rFonts w:ascii="Times New Roman" w:hAnsi="Times New Roman"/>
          <w:sz w:val="28"/>
          <w:szCs w:val="28"/>
        </w:rPr>
        <w:t>.2. Анализ организации бюджетного проц</w:t>
      </w:r>
      <w:r>
        <w:rPr>
          <w:rFonts w:ascii="Times New Roman" w:hAnsi="Times New Roman"/>
          <w:sz w:val="28"/>
          <w:szCs w:val="28"/>
        </w:rPr>
        <w:t xml:space="preserve">есса в администрации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/>
          <w:sz w:val="28"/>
          <w:szCs w:val="28"/>
        </w:rPr>
        <w:t>, в котором приводятся:</w:t>
      </w:r>
    </w:p>
    <w:p w:rsidR="006A36E0" w:rsidRPr="009C1292" w:rsidRDefault="006A36E0" w:rsidP="005D4345">
      <w:pPr>
        <w:pStyle w:val="a6"/>
        <w:tabs>
          <w:tab w:val="left" w:pos="1080"/>
        </w:tabs>
        <w:spacing w:after="0" w:line="276" w:lineRule="auto"/>
        <w:ind w:firstLine="709"/>
        <w:jc w:val="both"/>
        <w:rPr>
          <w:sz w:val="28"/>
          <w:szCs w:val="28"/>
        </w:rPr>
      </w:pPr>
      <w:r w:rsidRPr="009C1292">
        <w:rPr>
          <w:bCs/>
          <w:sz w:val="28"/>
          <w:szCs w:val="28"/>
        </w:rPr>
        <w:t>-  общие итоги исполнения бюджета</w:t>
      </w:r>
      <w:r w:rsidRPr="006A36E0">
        <w:rPr>
          <w:sz w:val="28"/>
          <w:szCs w:val="28"/>
        </w:rPr>
        <w:t xml:space="preserve"> </w:t>
      </w:r>
      <w:r w:rsidR="005D4345">
        <w:rPr>
          <w:sz w:val="28"/>
          <w:szCs w:val="28"/>
        </w:rPr>
        <w:t>Тат-Верх-Гоньбинского</w:t>
      </w:r>
      <w:r>
        <w:rPr>
          <w:sz w:val="28"/>
          <w:szCs w:val="28"/>
        </w:rPr>
        <w:t xml:space="preserve"> сельского поселения Малмыжского района Кировской области</w:t>
      </w:r>
      <w:r w:rsidR="005D4345">
        <w:rPr>
          <w:bCs/>
          <w:sz w:val="28"/>
          <w:szCs w:val="28"/>
        </w:rPr>
        <w:t>.</w:t>
      </w:r>
      <w:r w:rsidRPr="009C1292">
        <w:rPr>
          <w:sz w:val="28"/>
          <w:szCs w:val="28"/>
        </w:rPr>
        <w:t xml:space="preserve"> </w:t>
      </w:r>
    </w:p>
    <w:p w:rsidR="006A36E0" w:rsidRPr="009C1292" w:rsidRDefault="006A36E0" w:rsidP="005D4345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Pr="009C1292">
        <w:rPr>
          <w:rFonts w:ascii="Times New Roman" w:hAnsi="Times New Roman"/>
          <w:iCs/>
          <w:sz w:val="28"/>
          <w:szCs w:val="28"/>
        </w:rPr>
        <w:t xml:space="preserve">.3. </w:t>
      </w:r>
      <w:r w:rsidRPr="009C1292">
        <w:rPr>
          <w:rFonts w:ascii="Times New Roman" w:hAnsi="Times New Roman"/>
          <w:sz w:val="28"/>
          <w:szCs w:val="28"/>
        </w:rPr>
        <w:t>Анализ</w:t>
      </w:r>
      <w:r w:rsidRPr="009C1292">
        <w:rPr>
          <w:rFonts w:ascii="Times New Roman" w:hAnsi="Times New Roman"/>
          <w:iCs/>
          <w:sz w:val="28"/>
          <w:szCs w:val="28"/>
        </w:rPr>
        <w:t xml:space="preserve"> соблюдения бюджетного законодательства при испо</w:t>
      </w:r>
      <w:r>
        <w:rPr>
          <w:rFonts w:ascii="Times New Roman" w:hAnsi="Times New Roman"/>
          <w:iCs/>
          <w:sz w:val="28"/>
          <w:szCs w:val="28"/>
        </w:rPr>
        <w:t xml:space="preserve">лнении    бюджета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/>
          <w:iCs/>
          <w:sz w:val="28"/>
          <w:szCs w:val="28"/>
        </w:rPr>
        <w:t xml:space="preserve">, </w:t>
      </w:r>
      <w:r w:rsidRPr="009C1292">
        <w:rPr>
          <w:rFonts w:ascii="Times New Roman" w:hAnsi="Times New Roman"/>
          <w:sz w:val="28"/>
          <w:szCs w:val="28"/>
        </w:rPr>
        <w:t>в котором приводятся:</w:t>
      </w:r>
    </w:p>
    <w:p w:rsidR="006A36E0" w:rsidRPr="009C1292" w:rsidRDefault="006A36E0" w:rsidP="005D4345">
      <w:pPr>
        <w:pStyle w:val="a6"/>
        <w:widowControl w:val="0"/>
        <w:tabs>
          <w:tab w:val="left" w:pos="900"/>
        </w:tabs>
        <w:spacing w:after="0" w:line="276" w:lineRule="auto"/>
        <w:ind w:firstLine="709"/>
        <w:jc w:val="both"/>
        <w:rPr>
          <w:bCs/>
          <w:iCs/>
          <w:sz w:val="28"/>
          <w:szCs w:val="28"/>
        </w:rPr>
      </w:pPr>
      <w:r w:rsidRPr="009C1292">
        <w:rPr>
          <w:bCs/>
          <w:iCs/>
          <w:sz w:val="28"/>
          <w:szCs w:val="28"/>
        </w:rPr>
        <w:t xml:space="preserve">- анализ соответствия показателей установленного </w:t>
      </w:r>
      <w:r>
        <w:rPr>
          <w:bCs/>
          <w:iCs/>
          <w:sz w:val="28"/>
          <w:szCs w:val="28"/>
        </w:rPr>
        <w:t xml:space="preserve"> муниципальному учреждению муниципального задания на оказание </w:t>
      </w:r>
      <w:r w:rsidRPr="009C1292">
        <w:rPr>
          <w:bCs/>
          <w:iCs/>
          <w:sz w:val="28"/>
          <w:szCs w:val="28"/>
        </w:rPr>
        <w:t xml:space="preserve"> муниципальных услуг</w:t>
      </w:r>
      <w:r>
        <w:rPr>
          <w:bCs/>
          <w:iCs/>
          <w:sz w:val="28"/>
          <w:szCs w:val="28"/>
        </w:rPr>
        <w:t xml:space="preserve"> (выполнение работ) </w:t>
      </w:r>
      <w:r w:rsidR="005D4345">
        <w:rPr>
          <w:bCs/>
          <w:iCs/>
          <w:sz w:val="28"/>
          <w:szCs w:val="28"/>
        </w:rPr>
        <w:t xml:space="preserve"> и фактически исполненного;</w:t>
      </w:r>
      <w:r w:rsidRPr="009C1292">
        <w:rPr>
          <w:bCs/>
          <w:iCs/>
          <w:sz w:val="28"/>
          <w:szCs w:val="28"/>
        </w:rPr>
        <w:t xml:space="preserve"> </w:t>
      </w:r>
    </w:p>
    <w:p w:rsidR="006A36E0" w:rsidRPr="009C1292" w:rsidRDefault="006A36E0" w:rsidP="005D4345">
      <w:pPr>
        <w:tabs>
          <w:tab w:val="left" w:pos="0"/>
          <w:tab w:val="left" w:pos="1080"/>
        </w:tabs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C1292">
        <w:rPr>
          <w:rFonts w:ascii="Times New Roman" w:hAnsi="Times New Roman"/>
          <w:iCs/>
          <w:sz w:val="28"/>
          <w:szCs w:val="28"/>
        </w:rPr>
        <w:t xml:space="preserve"> - анализ соответствия сводной бюджетной росписи принятому решению о бюджете</w:t>
      </w:r>
      <w:r w:rsidR="00800E3E">
        <w:rPr>
          <w:rFonts w:ascii="Times New Roman" w:hAnsi="Times New Roman"/>
          <w:iCs/>
          <w:sz w:val="28"/>
          <w:szCs w:val="28"/>
        </w:rPr>
        <w:t xml:space="preserve">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 w:rsidR="00800E3E"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/>
          <w:iCs/>
          <w:sz w:val="28"/>
          <w:szCs w:val="28"/>
        </w:rPr>
        <w:t>;</w:t>
      </w:r>
    </w:p>
    <w:p w:rsidR="006A36E0" w:rsidRPr="009C1292" w:rsidRDefault="006A36E0" w:rsidP="005D4345">
      <w:pPr>
        <w:pStyle w:val="a8"/>
        <w:tabs>
          <w:tab w:val="left" w:pos="-2520"/>
          <w:tab w:val="left" w:pos="1080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 xml:space="preserve">- оценка процедуры санкционирования расходов и их финансирование в ходе исполнения местного бюджета. </w:t>
      </w:r>
    </w:p>
    <w:p w:rsidR="006A36E0" w:rsidRPr="009C1292" w:rsidRDefault="00800E3E" w:rsidP="005D4345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A36E0" w:rsidRPr="009C1292">
        <w:rPr>
          <w:rFonts w:ascii="Times New Roman" w:hAnsi="Times New Roman"/>
          <w:sz w:val="28"/>
          <w:szCs w:val="28"/>
        </w:rPr>
        <w:t xml:space="preserve">.4. Анализ формирования и исполнения  бюджета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/>
          <w:sz w:val="28"/>
          <w:szCs w:val="28"/>
        </w:rPr>
        <w:t>по доходам,  в котором приводятся:</w:t>
      </w:r>
    </w:p>
    <w:p w:rsidR="006A36E0" w:rsidRPr="005D4345" w:rsidRDefault="006A36E0" w:rsidP="005D4345">
      <w:pPr>
        <w:pStyle w:val="a6"/>
        <w:tabs>
          <w:tab w:val="left" w:pos="1080"/>
        </w:tabs>
        <w:spacing w:after="0" w:line="276" w:lineRule="auto"/>
        <w:ind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lastRenderedPageBreak/>
        <w:t xml:space="preserve">- оценка поступлений в доходную часть </w:t>
      </w:r>
      <w:r w:rsidRPr="009C1292">
        <w:rPr>
          <w:bCs/>
          <w:sz w:val="28"/>
          <w:szCs w:val="28"/>
        </w:rPr>
        <w:t>местного</w:t>
      </w:r>
      <w:r w:rsidRPr="009C1292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5D4345">
        <w:rPr>
          <w:sz w:val="28"/>
          <w:szCs w:val="28"/>
        </w:rPr>
        <w:t>Тат-Верх-Гоньбинского</w:t>
      </w:r>
      <w:r w:rsidR="00800E3E">
        <w:rPr>
          <w:sz w:val="28"/>
          <w:szCs w:val="28"/>
        </w:rPr>
        <w:t xml:space="preserve"> сельского поселения Малмыжского района Кировской области</w:t>
      </w:r>
      <w:r w:rsidR="00800E3E" w:rsidRPr="009C1292">
        <w:rPr>
          <w:sz w:val="28"/>
          <w:szCs w:val="28"/>
        </w:rPr>
        <w:t xml:space="preserve"> </w:t>
      </w:r>
      <w:r w:rsidRPr="009C1292">
        <w:rPr>
          <w:sz w:val="28"/>
          <w:szCs w:val="28"/>
        </w:rPr>
        <w:t>по основным доходным источникам (налоговые и неналоговые дох</w:t>
      </w:r>
      <w:r w:rsidR="005D4345">
        <w:rPr>
          <w:sz w:val="28"/>
          <w:szCs w:val="28"/>
        </w:rPr>
        <w:t>оды, безвозмездные поступления).</w:t>
      </w:r>
    </w:p>
    <w:p w:rsidR="006A36E0" w:rsidRPr="009C1292" w:rsidRDefault="00800E3E" w:rsidP="005D434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. </w:t>
      </w:r>
      <w:r w:rsidR="00BC7F7A">
        <w:rPr>
          <w:rFonts w:ascii="Times New Roman" w:hAnsi="Times New Roman" w:cs="Times New Roman"/>
          <w:sz w:val="28"/>
          <w:szCs w:val="28"/>
        </w:rPr>
        <w:t xml:space="preserve">  </w:t>
      </w:r>
      <w:r w:rsidR="006A36E0" w:rsidRPr="009C1292">
        <w:rPr>
          <w:rFonts w:ascii="Times New Roman" w:hAnsi="Times New Roman" w:cs="Times New Roman"/>
          <w:sz w:val="28"/>
          <w:szCs w:val="28"/>
        </w:rPr>
        <w:t>В ходе осуществления внешней проверки годового отчёта об исполнении бюджета</w:t>
      </w:r>
      <w:r w:rsidR="006A36E0">
        <w:rPr>
          <w:rFonts w:ascii="Times New Roman" w:hAnsi="Times New Roman" w:cs="Times New Roman"/>
          <w:sz w:val="28"/>
          <w:szCs w:val="28"/>
        </w:rPr>
        <w:t xml:space="preserve">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контрольно-счетная комиссия </w:t>
      </w:r>
      <w:r w:rsidR="006A36E0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A36E0" w:rsidRPr="009C1292">
        <w:rPr>
          <w:rFonts w:ascii="Times New Roman" w:hAnsi="Times New Roman" w:cs="Times New Roman"/>
          <w:sz w:val="28"/>
          <w:szCs w:val="28"/>
        </w:rPr>
        <w:t>в пределах своей компетенции по бюджетным вопросам, установленной Бюджетным кодексом Российской Федерации, иными правовыми актами Российской Федерации, вправе запра</w:t>
      </w:r>
      <w:r w:rsidR="006A36E0">
        <w:rPr>
          <w:rFonts w:ascii="Times New Roman" w:hAnsi="Times New Roman" w:cs="Times New Roman"/>
          <w:sz w:val="28"/>
          <w:szCs w:val="28"/>
        </w:rPr>
        <w:t xml:space="preserve">шивать у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дополнительную информацию по вопросам исполнения местного бюджета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="006A36E0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>за отчётный период.</w:t>
      </w:r>
    </w:p>
    <w:p w:rsidR="006A36E0" w:rsidRDefault="00800E3E" w:rsidP="005D4345">
      <w:pPr>
        <w:pStyle w:val="ConsPlusNormal"/>
        <w:widowControl/>
        <w:tabs>
          <w:tab w:val="left" w:pos="108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36E0" w:rsidRPr="009C1292">
        <w:rPr>
          <w:rFonts w:ascii="Times New Roman" w:hAnsi="Times New Roman" w:cs="Times New Roman"/>
          <w:sz w:val="28"/>
          <w:szCs w:val="28"/>
        </w:rPr>
        <w:t>.</w:t>
      </w:r>
      <w:r w:rsidR="00BC7F7A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6A36E0">
        <w:rPr>
          <w:rFonts w:ascii="Times New Roman" w:hAnsi="Times New Roman" w:cs="Times New Roman"/>
          <w:sz w:val="28"/>
          <w:szCs w:val="28"/>
        </w:rPr>
        <w:t xml:space="preserve">рация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предоставляет необходимую для осуществления внешней проверки годового отчёта </w:t>
      </w:r>
      <w:r w:rsidR="006A36E0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5D4345">
        <w:rPr>
          <w:rFonts w:ascii="Times New Roman" w:hAnsi="Times New Roman"/>
          <w:sz w:val="28"/>
          <w:szCs w:val="28"/>
        </w:rPr>
        <w:t>Тат-Верх-Гоньбинского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>информацию в трехдневный срок с момента получения</w:t>
      </w:r>
      <w:r w:rsidR="006A36E0">
        <w:rPr>
          <w:rFonts w:ascii="Times New Roman" w:hAnsi="Times New Roman" w:cs="Times New Roman"/>
          <w:sz w:val="28"/>
          <w:szCs w:val="28"/>
        </w:rPr>
        <w:t xml:space="preserve"> запроса.</w:t>
      </w:r>
    </w:p>
    <w:p w:rsidR="006A36E0" w:rsidRDefault="006A36E0" w:rsidP="005D4345">
      <w:pPr>
        <w:pStyle w:val="ConsPlusNormal"/>
        <w:widowControl/>
        <w:tabs>
          <w:tab w:val="left" w:pos="108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E0" w:rsidRDefault="006A36E0" w:rsidP="005D4345">
      <w:pPr>
        <w:pStyle w:val="ConsPlusNormal"/>
        <w:widowControl/>
        <w:tabs>
          <w:tab w:val="left" w:pos="108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E0" w:rsidRPr="009C1292" w:rsidRDefault="006A36E0" w:rsidP="005D4345">
      <w:pPr>
        <w:pStyle w:val="ConsPlusNormal"/>
        <w:widowControl/>
        <w:tabs>
          <w:tab w:val="left" w:pos="1080"/>
        </w:tabs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A36E0" w:rsidSect="00281DA0">
      <w:pgSz w:w="11906" w:h="16838"/>
      <w:pgMar w:top="70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C7FAA"/>
    <w:multiLevelType w:val="hybridMultilevel"/>
    <w:tmpl w:val="D834CBBC"/>
    <w:lvl w:ilvl="0" w:tplc="717C01F8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11CB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0CF5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5FA9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56C4C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6BC0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3F5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11E8"/>
    <w:rsid w:val="002513AE"/>
    <w:rsid w:val="0025780F"/>
    <w:rsid w:val="00257EAD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1DA0"/>
    <w:rsid w:val="00283290"/>
    <w:rsid w:val="002835F2"/>
    <w:rsid w:val="00287BD8"/>
    <w:rsid w:val="00287EC0"/>
    <w:rsid w:val="00290CBF"/>
    <w:rsid w:val="00291506"/>
    <w:rsid w:val="0029446C"/>
    <w:rsid w:val="00295050"/>
    <w:rsid w:val="002961FB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402546"/>
    <w:rsid w:val="004046CF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2FA3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109EA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21A9"/>
    <w:rsid w:val="005C452C"/>
    <w:rsid w:val="005C5026"/>
    <w:rsid w:val="005C69F9"/>
    <w:rsid w:val="005C702F"/>
    <w:rsid w:val="005C76E0"/>
    <w:rsid w:val="005C7F90"/>
    <w:rsid w:val="005D327D"/>
    <w:rsid w:val="005D4345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6629"/>
    <w:rsid w:val="00607741"/>
    <w:rsid w:val="006077C2"/>
    <w:rsid w:val="00611032"/>
    <w:rsid w:val="00611481"/>
    <w:rsid w:val="00613456"/>
    <w:rsid w:val="00613989"/>
    <w:rsid w:val="00614503"/>
    <w:rsid w:val="00614D64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36E0"/>
    <w:rsid w:val="006A5AD3"/>
    <w:rsid w:val="006A72BA"/>
    <w:rsid w:val="006A73B8"/>
    <w:rsid w:val="006A7BA5"/>
    <w:rsid w:val="006A7F2B"/>
    <w:rsid w:val="006B03E9"/>
    <w:rsid w:val="006B0590"/>
    <w:rsid w:val="006B1EB4"/>
    <w:rsid w:val="006B1FD7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71B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2103"/>
    <w:rsid w:val="007B4BB3"/>
    <w:rsid w:val="007B5D61"/>
    <w:rsid w:val="007B5D97"/>
    <w:rsid w:val="007B6865"/>
    <w:rsid w:val="007B7B76"/>
    <w:rsid w:val="007B7CE4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6C12"/>
    <w:rsid w:val="007C7719"/>
    <w:rsid w:val="007C78B8"/>
    <w:rsid w:val="007D06B1"/>
    <w:rsid w:val="007D11EF"/>
    <w:rsid w:val="007D4779"/>
    <w:rsid w:val="007D54FE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E3E"/>
    <w:rsid w:val="00800FEE"/>
    <w:rsid w:val="00802637"/>
    <w:rsid w:val="00804864"/>
    <w:rsid w:val="00806EC7"/>
    <w:rsid w:val="00806F6C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982"/>
    <w:rsid w:val="00831EEE"/>
    <w:rsid w:val="00833939"/>
    <w:rsid w:val="0083618F"/>
    <w:rsid w:val="00837C61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33E5"/>
    <w:rsid w:val="009142AB"/>
    <w:rsid w:val="00914D78"/>
    <w:rsid w:val="00915210"/>
    <w:rsid w:val="009152F7"/>
    <w:rsid w:val="00915901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3E1A"/>
    <w:rsid w:val="0094614E"/>
    <w:rsid w:val="00950269"/>
    <w:rsid w:val="00951984"/>
    <w:rsid w:val="00951B9F"/>
    <w:rsid w:val="00953323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4E88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D6C4D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4DC6"/>
    <w:rsid w:val="00A9574D"/>
    <w:rsid w:val="00A957BB"/>
    <w:rsid w:val="00A96977"/>
    <w:rsid w:val="00A96AA3"/>
    <w:rsid w:val="00A97EA5"/>
    <w:rsid w:val="00AA0FF3"/>
    <w:rsid w:val="00AA458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C7F7A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14BD7"/>
    <w:rsid w:val="00C21B58"/>
    <w:rsid w:val="00C23E63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9BE"/>
    <w:rsid w:val="00CB425A"/>
    <w:rsid w:val="00CB454F"/>
    <w:rsid w:val="00CB54A3"/>
    <w:rsid w:val="00CB644F"/>
    <w:rsid w:val="00CB7116"/>
    <w:rsid w:val="00CB732D"/>
    <w:rsid w:val="00CC2915"/>
    <w:rsid w:val="00CC383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B28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5491A"/>
    <w:rsid w:val="00D54AF2"/>
    <w:rsid w:val="00D55F4D"/>
    <w:rsid w:val="00D57AC8"/>
    <w:rsid w:val="00D6110B"/>
    <w:rsid w:val="00D65CFC"/>
    <w:rsid w:val="00D65FA5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B141D"/>
    <w:rsid w:val="00DB2221"/>
    <w:rsid w:val="00DB2275"/>
    <w:rsid w:val="00DB5314"/>
    <w:rsid w:val="00DB7BC7"/>
    <w:rsid w:val="00DC1DD3"/>
    <w:rsid w:val="00DC2523"/>
    <w:rsid w:val="00DC41D4"/>
    <w:rsid w:val="00DC6A84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F8E"/>
    <w:rsid w:val="00E530A4"/>
    <w:rsid w:val="00E53C58"/>
    <w:rsid w:val="00E56E16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3394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BAC"/>
    <w:rsid w:val="00F1790D"/>
    <w:rsid w:val="00F17EB3"/>
    <w:rsid w:val="00F20AC6"/>
    <w:rsid w:val="00F21546"/>
    <w:rsid w:val="00F244F8"/>
    <w:rsid w:val="00F25805"/>
    <w:rsid w:val="00F30456"/>
    <w:rsid w:val="00F30E33"/>
    <w:rsid w:val="00F31F39"/>
    <w:rsid w:val="00F364EB"/>
    <w:rsid w:val="00F37CCD"/>
    <w:rsid w:val="00F41B39"/>
    <w:rsid w:val="00F445C0"/>
    <w:rsid w:val="00F46DD5"/>
    <w:rsid w:val="00F52294"/>
    <w:rsid w:val="00F5453F"/>
    <w:rsid w:val="00F547AB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54DB"/>
    <w:rsid w:val="00FC7EB9"/>
    <w:rsid w:val="00FD0CFD"/>
    <w:rsid w:val="00FD1173"/>
    <w:rsid w:val="00FD16E1"/>
    <w:rsid w:val="00FD2D4B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2C7C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87C2E55E8DA4F4EA6BCDBAC21B42FF152BAEA0C80EE04C676794DA903A296741438E2DEB11FD83B421Ep1S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87C2E55E8DA4F4EA6BCDBAC21B42FF152BAEA0E84EA00C476794DA903A296741438E2DEB11FD83B471Dp1SDJ" TargetMode="External"/><Relationship Id="rId5" Type="http://schemas.openxmlformats.org/officeDocument/2006/relationships/hyperlink" Target="consultantplus://offline/ref=81287C2E55E8DA4F4EA6A2D6BA4DE826F05DECEE008CE0539A292210FE0AA8C1335B61A29CB9p1S7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7474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2020-05-26T12:02:00Z</cp:lastPrinted>
  <dcterms:created xsi:type="dcterms:W3CDTF">2020-12-18T13:39:00Z</dcterms:created>
  <dcterms:modified xsi:type="dcterms:W3CDTF">2020-12-18T13:39:00Z</dcterms:modified>
</cp:coreProperties>
</file>